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BD6" w:rsidRPr="00B45CD5" w:rsidRDefault="00355BD6" w:rsidP="00355BD6">
      <w:pPr>
        <w:pStyle w:val="a9"/>
        <w:jc w:val="right"/>
        <w:rPr>
          <w:lang w:eastAsia="ar-SA"/>
        </w:rPr>
      </w:pPr>
      <w:r w:rsidRPr="00B45CD5">
        <w:rPr>
          <w:lang w:eastAsia="ar-SA"/>
        </w:rPr>
        <w:t>Приложение № 1</w:t>
      </w:r>
    </w:p>
    <w:p w:rsidR="00355BD6" w:rsidRDefault="00355BD6" w:rsidP="00355BD6">
      <w:pPr>
        <w:jc w:val="right"/>
        <w:rPr>
          <w:color w:val="000000"/>
        </w:rPr>
      </w:pPr>
      <w:r w:rsidRPr="00B45CD5">
        <w:rPr>
          <w:lang w:eastAsia="ar-SA"/>
        </w:rPr>
        <w:t xml:space="preserve">к Тендерной </w:t>
      </w:r>
      <w:r w:rsidRPr="007133D0">
        <w:rPr>
          <w:lang w:eastAsia="ar-SA"/>
        </w:rPr>
        <w:t xml:space="preserve">документации </w:t>
      </w:r>
      <w:r w:rsidRPr="007133D0">
        <w:rPr>
          <w:bCs/>
          <w:color w:val="000000"/>
        </w:rPr>
        <w:t xml:space="preserve">на закуп </w:t>
      </w:r>
      <w:r w:rsidRPr="007133D0">
        <w:rPr>
          <w:color w:val="000000"/>
        </w:rPr>
        <w:t>лекарственных средств,</w:t>
      </w:r>
      <w:r>
        <w:rPr>
          <w:color w:val="000000"/>
        </w:rPr>
        <w:t xml:space="preserve"> </w:t>
      </w:r>
      <w:r w:rsidRPr="007133D0">
        <w:rPr>
          <w:color w:val="000000"/>
        </w:rPr>
        <w:t xml:space="preserve">медицинских изделий </w:t>
      </w:r>
    </w:p>
    <w:p w:rsidR="00355BD6" w:rsidRPr="007133D0" w:rsidRDefault="00355BD6" w:rsidP="00355BD6">
      <w:pPr>
        <w:jc w:val="right"/>
      </w:pPr>
      <w:r w:rsidRPr="007133D0">
        <w:rPr>
          <w:color w:val="000000"/>
        </w:rPr>
        <w:t>и фармацевтических услуг</w:t>
      </w:r>
      <w:r>
        <w:rPr>
          <w:color w:val="000000"/>
        </w:rPr>
        <w:t xml:space="preserve"> </w:t>
      </w:r>
      <w:r w:rsidRPr="007133D0">
        <w:rPr>
          <w:bCs/>
        </w:rPr>
        <w:t xml:space="preserve">в рамках </w:t>
      </w:r>
      <w:r w:rsidRPr="007133D0">
        <w:t xml:space="preserve">гарантированного объема бесплатной медицинской помощи </w:t>
      </w:r>
    </w:p>
    <w:p w:rsidR="00355BD6" w:rsidRPr="00B45CD5" w:rsidRDefault="00355BD6" w:rsidP="00355BD6">
      <w:pPr>
        <w:pStyle w:val="a9"/>
        <w:jc w:val="right"/>
      </w:pPr>
      <w:r w:rsidRPr="00B45CD5">
        <w:rPr>
          <w:spacing w:val="2"/>
        </w:rPr>
        <w:t>в системе обязательного медицинского социального страхования</w:t>
      </w:r>
      <w:r w:rsidRPr="00B45CD5">
        <w:t xml:space="preserve"> </w:t>
      </w:r>
    </w:p>
    <w:p w:rsidR="00355BD6" w:rsidRDefault="00355BD6" w:rsidP="00355BD6">
      <w:pPr>
        <w:pStyle w:val="a9"/>
        <w:jc w:val="right"/>
        <w:rPr>
          <w:bCs/>
        </w:rPr>
      </w:pPr>
      <w:r w:rsidRPr="00B45CD5">
        <w:t>на 20</w:t>
      </w:r>
      <w:r>
        <w:t>21</w:t>
      </w:r>
      <w:r w:rsidRPr="00B45CD5">
        <w:t xml:space="preserve"> год из </w:t>
      </w:r>
      <w:r w:rsidRPr="00B45CD5">
        <w:rPr>
          <w:bCs/>
        </w:rPr>
        <w:t>средств местного бюджета</w:t>
      </w:r>
    </w:p>
    <w:p w:rsidR="0041662C" w:rsidRDefault="0041662C" w:rsidP="00201A14">
      <w:pPr>
        <w:rPr>
          <w:b/>
          <w:bCs/>
          <w:color w:val="000000"/>
        </w:rPr>
      </w:pPr>
    </w:p>
    <w:p w:rsidR="00A51BB2" w:rsidRPr="003E052A" w:rsidRDefault="00A51BB2" w:rsidP="00201A14">
      <w:pPr>
        <w:rPr>
          <w:b/>
          <w:bCs/>
          <w:color w:val="000000"/>
        </w:rPr>
      </w:pPr>
    </w:p>
    <w:p w:rsidR="00176BD5" w:rsidRPr="00A262CB" w:rsidRDefault="00176BD5" w:rsidP="0088533C">
      <w:pPr>
        <w:jc w:val="center"/>
        <w:rPr>
          <w:b/>
          <w:bCs/>
          <w:color w:val="000000"/>
        </w:rPr>
      </w:pPr>
      <w:r w:rsidRPr="00A262CB">
        <w:rPr>
          <w:b/>
          <w:bCs/>
          <w:color w:val="000000"/>
        </w:rPr>
        <w:t>Техническая спецификация</w:t>
      </w:r>
    </w:p>
    <w:p w:rsidR="00176BD5" w:rsidRPr="003E052A" w:rsidRDefault="00355BD6" w:rsidP="00355BD6">
      <w:pPr>
        <w:pStyle w:val="a9"/>
        <w:ind w:firstLine="709"/>
        <w:rPr>
          <w:b/>
          <w:bCs/>
        </w:rPr>
      </w:pPr>
      <w:r>
        <w:rPr>
          <w:b/>
          <w:bCs/>
        </w:rPr>
        <w:t>Лот №1</w:t>
      </w:r>
      <w:r w:rsidR="00880557" w:rsidRPr="003E052A">
        <w:rPr>
          <w:b/>
          <w:bCs/>
        </w:rPr>
        <w:tab/>
      </w:r>
      <w:r w:rsidR="00880557" w:rsidRPr="003E052A">
        <w:rPr>
          <w:b/>
          <w:bCs/>
        </w:rPr>
        <w:tab/>
      </w:r>
      <w:r w:rsidR="00880557" w:rsidRPr="003E052A">
        <w:rPr>
          <w:b/>
          <w:bCs/>
        </w:rPr>
        <w:tab/>
      </w:r>
      <w:r w:rsidR="00880557" w:rsidRPr="003E052A">
        <w:rPr>
          <w:b/>
          <w:bCs/>
        </w:rPr>
        <w:tab/>
      </w:r>
      <w:r w:rsidR="00880557" w:rsidRPr="003E052A">
        <w:rPr>
          <w:b/>
          <w:bCs/>
        </w:rPr>
        <w:tab/>
      </w:r>
      <w:r w:rsidR="00880557" w:rsidRPr="003E052A">
        <w:rPr>
          <w:b/>
          <w:bCs/>
        </w:rPr>
        <w:tab/>
      </w:r>
      <w:r w:rsidR="00880557"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88"/>
        <w:gridCol w:w="567"/>
        <w:gridCol w:w="2835"/>
        <w:gridCol w:w="4819"/>
        <w:gridCol w:w="1418"/>
      </w:tblGrid>
      <w:tr w:rsidR="00BB12C8" w:rsidRPr="003E052A" w:rsidTr="001B18D5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3E052A" w:rsidRDefault="00BB12C8" w:rsidP="0088533C">
            <w:pPr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3E052A" w:rsidRDefault="00BB12C8" w:rsidP="0088533C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3E052A" w:rsidRDefault="00BB12C8" w:rsidP="0088533C">
            <w:pPr>
              <w:tabs>
                <w:tab w:val="left" w:pos="450"/>
              </w:tabs>
              <w:jc w:val="center"/>
              <w:rPr>
                <w:b/>
              </w:rPr>
            </w:pPr>
            <w:r w:rsidRPr="003E052A">
              <w:rPr>
                <w:b/>
              </w:rPr>
              <w:t>Описание</w:t>
            </w:r>
          </w:p>
        </w:tc>
      </w:tr>
      <w:tr w:rsidR="003B16B3" w:rsidRPr="003E052A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B3" w:rsidRPr="00617B44" w:rsidRDefault="003B16B3" w:rsidP="003B16B3">
            <w:pPr>
              <w:rPr>
                <w:b/>
              </w:rPr>
            </w:pPr>
            <w:r w:rsidRPr="00617B44">
              <w:rPr>
                <w:b/>
              </w:rPr>
              <w:t>Наименование медицинского изделий, требующего сервисного обслуживания (далее – МИ ТСО)</w:t>
            </w:r>
          </w:p>
          <w:p w:rsidR="003B16B3" w:rsidRPr="00617B44" w:rsidRDefault="003B16B3" w:rsidP="003B16B3">
            <w:pPr>
              <w:rPr>
                <w:b/>
              </w:rPr>
            </w:pPr>
            <w:r w:rsidRPr="00617B44">
              <w:rPr>
                <w:b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40" w:rsidRPr="00A51EB9" w:rsidRDefault="00875EDD" w:rsidP="00555440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sz w:val="22"/>
                <w:szCs w:val="22"/>
              </w:rPr>
              <w:t>Радиографическая</w:t>
            </w:r>
            <w:r w:rsidR="00E83838">
              <w:rPr>
                <w:sz w:val="22"/>
                <w:szCs w:val="22"/>
              </w:rPr>
              <w:t xml:space="preserve"> </w:t>
            </w:r>
            <w:r w:rsidR="00E83838">
              <w:rPr>
                <w:sz w:val="22"/>
                <w:szCs w:val="22"/>
                <w:lang w:val="kk-KZ"/>
              </w:rPr>
              <w:t>мобильная</w:t>
            </w:r>
            <w:r w:rsidR="003B16B3" w:rsidRPr="00FE0685">
              <w:rPr>
                <w:sz w:val="22"/>
                <w:szCs w:val="22"/>
              </w:rPr>
              <w:t xml:space="preserve"> рентгеновская система </w:t>
            </w:r>
          </w:p>
          <w:p w:rsidR="003B16B3" w:rsidRPr="00002F24" w:rsidRDefault="003B16B3" w:rsidP="003B1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16B3" w:rsidRPr="003E052A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B3" w:rsidRPr="00617B44" w:rsidRDefault="003B16B3" w:rsidP="003B16B3">
            <w:pPr>
              <w:rPr>
                <w:b/>
              </w:rPr>
            </w:pPr>
            <w:r w:rsidRPr="00617B44">
              <w:rPr>
                <w:b/>
              </w:rPr>
              <w:t>Наименование МИ ТСО, относящейся к средствам измерения</w:t>
            </w:r>
            <w:r w:rsidR="00A51EB9">
              <w:rPr>
                <w:b/>
                <w:lang w:val="kk-KZ"/>
              </w:rPr>
              <w:t xml:space="preserve"> </w:t>
            </w:r>
            <w:r w:rsidRPr="00617B44">
              <w:rPr>
                <w:b/>
              </w:rPr>
              <w:t>(с указанием модели, наименования производителя, страны)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B3" w:rsidRPr="003E052A" w:rsidRDefault="003B16B3" w:rsidP="003B16B3">
            <w:pPr>
              <w:pStyle w:val="3"/>
              <w:ind w:firstLine="0"/>
              <w:rPr>
                <w:b w:val="0"/>
              </w:rPr>
            </w:pPr>
            <w:r w:rsidRPr="003E052A">
              <w:rPr>
                <w:b w:val="0"/>
                <w:sz w:val="22"/>
              </w:rPr>
              <w:t>Не является средством измерения</w:t>
            </w:r>
          </w:p>
        </w:tc>
      </w:tr>
      <w:tr w:rsidR="003B16B3" w:rsidRPr="003E052A" w:rsidTr="002D7D71">
        <w:trPr>
          <w:trHeight w:val="70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3</w:t>
            </w: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</w:p>
          <w:p w:rsidR="003B16B3" w:rsidRPr="003E052A" w:rsidRDefault="003B16B3" w:rsidP="003B16B3">
            <w:pPr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16B3" w:rsidRPr="00617B44" w:rsidRDefault="003B16B3" w:rsidP="003B16B3">
            <w:pPr>
              <w:rPr>
                <w:b/>
              </w:rPr>
            </w:pPr>
            <w:r w:rsidRPr="00617B44">
              <w:rPr>
                <w:b/>
              </w:rPr>
              <w:lastRenderedPageBreak/>
              <w:t>Требования к комплектации</w:t>
            </w:r>
          </w:p>
          <w:p w:rsidR="003B16B3" w:rsidRPr="00617B44" w:rsidRDefault="003B16B3" w:rsidP="003B16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jc w:val="center"/>
              <w:rPr>
                <w:i/>
              </w:rPr>
            </w:pPr>
            <w:r w:rsidRPr="003E052A">
              <w:rPr>
                <w:i/>
              </w:rPr>
              <w:t>№</w:t>
            </w:r>
          </w:p>
          <w:p w:rsidR="003B16B3" w:rsidRPr="003E052A" w:rsidRDefault="003B16B3" w:rsidP="003B16B3">
            <w:pPr>
              <w:jc w:val="center"/>
              <w:rPr>
                <w:i/>
              </w:rPr>
            </w:pPr>
            <w:r w:rsidRPr="003E052A">
              <w:rPr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32E8B" w:rsidRDefault="003B16B3" w:rsidP="003B16B3">
            <w:pPr>
              <w:jc w:val="center"/>
              <w:rPr>
                <w:i/>
                <w:sz w:val="20"/>
                <w:szCs w:val="20"/>
              </w:rPr>
            </w:pPr>
            <w:r w:rsidRPr="00332E8B">
              <w:rPr>
                <w:i/>
                <w:sz w:val="20"/>
                <w:szCs w:val="20"/>
              </w:rPr>
              <w:t xml:space="preserve">Наименование комплектующего к МИ ТСО </w:t>
            </w:r>
          </w:p>
          <w:p w:rsidR="003B16B3" w:rsidRPr="003E052A" w:rsidRDefault="003B16B3" w:rsidP="003B16B3">
            <w:pPr>
              <w:jc w:val="center"/>
              <w:rPr>
                <w:i/>
                <w:sz w:val="20"/>
                <w:szCs w:val="20"/>
              </w:rPr>
            </w:pPr>
            <w:r w:rsidRPr="00332E8B">
              <w:rPr>
                <w:i/>
                <w:sz w:val="20"/>
                <w:szCs w:val="20"/>
              </w:rPr>
              <w:t xml:space="preserve">(в соответствии с государственным реестром МИ </w:t>
            </w:r>
            <w:proofErr w:type="gramStart"/>
            <w:r w:rsidRPr="00332E8B">
              <w:rPr>
                <w:i/>
                <w:sz w:val="20"/>
                <w:szCs w:val="20"/>
              </w:rPr>
              <w:t>ТСО 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jc w:val="center"/>
              <w:rPr>
                <w:i/>
                <w:sz w:val="20"/>
                <w:szCs w:val="20"/>
              </w:rPr>
            </w:pPr>
            <w:r w:rsidRPr="00332E8B">
              <w:rPr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jc w:val="center"/>
              <w:rPr>
                <w:i/>
                <w:sz w:val="20"/>
                <w:szCs w:val="20"/>
              </w:rPr>
            </w:pPr>
            <w:r w:rsidRPr="003E052A">
              <w:rPr>
                <w:i/>
                <w:sz w:val="20"/>
                <w:szCs w:val="20"/>
              </w:rPr>
              <w:t>Требуемое количество</w:t>
            </w:r>
          </w:p>
          <w:p w:rsidR="003B16B3" w:rsidRPr="003E052A" w:rsidRDefault="003B16B3" w:rsidP="003B16B3">
            <w:pPr>
              <w:jc w:val="center"/>
              <w:rPr>
                <w:i/>
                <w:sz w:val="20"/>
                <w:szCs w:val="20"/>
              </w:rPr>
            </w:pPr>
            <w:r w:rsidRPr="003E052A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9713B2" w:rsidRPr="003E052A" w:rsidTr="00201A14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3B2" w:rsidRPr="003E052A" w:rsidRDefault="009713B2" w:rsidP="008853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3B2" w:rsidRPr="003E052A" w:rsidRDefault="009713B2" w:rsidP="0088533C">
            <w:pPr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B2" w:rsidRPr="003E052A" w:rsidRDefault="009713B2" w:rsidP="0088533C">
            <w:pPr>
              <w:rPr>
                <w:i/>
                <w:sz w:val="20"/>
                <w:szCs w:val="20"/>
              </w:rPr>
            </w:pPr>
            <w:r w:rsidRPr="003E052A">
              <w:rPr>
                <w:i/>
                <w:sz w:val="20"/>
                <w:szCs w:val="20"/>
              </w:rPr>
              <w:t>Основные комплектующие</w:t>
            </w:r>
            <w:r w:rsidRPr="003E052A">
              <w:rPr>
                <w:i/>
                <w:sz w:val="20"/>
                <w:szCs w:val="20"/>
                <w:lang w:val="en-US"/>
              </w:rPr>
              <w:t>:</w:t>
            </w:r>
          </w:p>
        </w:tc>
      </w:tr>
      <w:tr w:rsidR="00B96639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639" w:rsidRPr="003E052A" w:rsidRDefault="00B96639" w:rsidP="00A262C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639" w:rsidRPr="003E052A" w:rsidRDefault="00B96639" w:rsidP="00A262CB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39" w:rsidRPr="00F87F7D" w:rsidRDefault="00B96639" w:rsidP="00A262CB">
            <w:pPr>
              <w:jc w:val="center"/>
              <w:rPr>
                <w:sz w:val="22"/>
                <w:szCs w:val="22"/>
              </w:rPr>
            </w:pPr>
            <w:r w:rsidRPr="00F87F7D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39" w:rsidRPr="00FE0685" w:rsidRDefault="00FE0685" w:rsidP="004B31E2">
            <w:pPr>
              <w:pStyle w:val="a9"/>
              <w:rPr>
                <w:sz w:val="22"/>
                <w:szCs w:val="22"/>
                <w:lang w:eastAsia="en-US"/>
              </w:rPr>
            </w:pPr>
            <w:r w:rsidRPr="00FE0685">
              <w:rPr>
                <w:sz w:val="22"/>
                <w:szCs w:val="22"/>
              </w:rPr>
              <w:t>Мобильная рентгеновская система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pStyle w:val="Default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FE068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Область применения: в медицинских учреждениях, в объектах с медицинским видом деятельности.</w:t>
            </w:r>
          </w:p>
          <w:p w:rsidR="00FE0685" w:rsidRPr="00FE0685" w:rsidRDefault="00FE0685" w:rsidP="00FE0685">
            <w:pPr>
              <w:pStyle w:val="Defaul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FE068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>Назначение:</w:t>
            </w:r>
          </w:p>
          <w:p w:rsidR="00B96639" w:rsidRPr="00FE0685" w:rsidRDefault="00FE0685" w:rsidP="00FE0685">
            <w:pPr>
              <w:pStyle w:val="Defaul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FE068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>Рентгенологические исследования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39" w:rsidRPr="00290DA6" w:rsidRDefault="00B96639" w:rsidP="004B31E2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pStyle w:val="a9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Основное устройство с 4 колёсами и рентгенографическим контролером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Назначение: </w:t>
            </w:r>
            <w:r w:rsidRPr="00290DA6">
              <w:rPr>
                <w:sz w:val="22"/>
                <w:szCs w:val="22"/>
              </w:rPr>
              <w:t>для проведения исследований пациент</w:t>
            </w:r>
            <w:r>
              <w:rPr>
                <w:sz w:val="22"/>
                <w:szCs w:val="22"/>
              </w:rPr>
              <w:t xml:space="preserve">ов с ограниченной подвижностью </w:t>
            </w:r>
            <w:r w:rsidRPr="00290DA6">
              <w:rPr>
                <w:sz w:val="22"/>
                <w:szCs w:val="22"/>
              </w:rPr>
              <w:t>в отделениях интенсивной терапии, травматологии, реанимации, педиатрии, неонатологии, ортопедии.</w:t>
            </w:r>
          </w:p>
          <w:p w:rsidR="00FE0685" w:rsidRDefault="00FE0685" w:rsidP="00FE0685">
            <w:pPr>
              <w:rPr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lastRenderedPageBreak/>
              <w:t xml:space="preserve">Мобильное основание имеет металлический каркас, подвижность за счет 4х колес. Наличие скользящих элементов и автоматического контроля излучения. </w:t>
            </w:r>
          </w:p>
          <w:p w:rsidR="00FE0685" w:rsidRPr="00290DA6" w:rsidRDefault="00FE0685" w:rsidP="00FE0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переключателей для сохранения параметров.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Стойка моноблока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 xml:space="preserve">Металлическая, необходима для поддержки и регулировки направления рентген трубки.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Рычаг моноблока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pStyle w:val="a9"/>
              <w:rPr>
                <w:sz w:val="22"/>
                <w:szCs w:val="22"/>
                <w:vertAlign w:val="superscript"/>
              </w:rPr>
            </w:pPr>
            <w:r w:rsidRPr="00290DA6">
              <w:rPr>
                <w:sz w:val="22"/>
                <w:szCs w:val="22"/>
              </w:rPr>
              <w:t>Необходим для фиксации моноблока под определённы</w:t>
            </w:r>
            <w:r>
              <w:rPr>
                <w:sz w:val="22"/>
                <w:szCs w:val="22"/>
              </w:rPr>
              <w:t>м</w:t>
            </w:r>
            <w:r w:rsidRPr="00290DA6">
              <w:rPr>
                <w:sz w:val="22"/>
                <w:szCs w:val="22"/>
              </w:rPr>
              <w:t xml:space="preserve"> угло</w:t>
            </w:r>
            <w:r>
              <w:rPr>
                <w:sz w:val="22"/>
                <w:szCs w:val="22"/>
              </w:rPr>
              <w:t>м</w:t>
            </w:r>
            <w:r w:rsidRPr="00290DA6">
              <w:rPr>
                <w:sz w:val="22"/>
                <w:szCs w:val="22"/>
              </w:rPr>
              <w:t xml:space="preserve">, металлический.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Моноблок 5,6</w:t>
            </w:r>
            <w:r w:rsidR="00A51EB9">
              <w:rPr>
                <w:sz w:val="22"/>
                <w:szCs w:val="22"/>
                <w:lang w:val="kk-KZ"/>
              </w:rPr>
              <w:t xml:space="preserve"> </w:t>
            </w:r>
            <w:r w:rsidR="00A51EB9">
              <w:rPr>
                <w:sz w:val="22"/>
                <w:szCs w:val="22"/>
              </w:rPr>
              <w:t>(</w:t>
            </w:r>
            <w:r w:rsidR="00A51EB9" w:rsidRPr="00290DA6">
              <w:rPr>
                <w:rFonts w:eastAsia="Malgun Gothic"/>
                <w:sz w:val="22"/>
                <w:szCs w:val="22"/>
              </w:rPr>
              <w:t>±</w:t>
            </w:r>
            <w:r w:rsidR="00A51EB9">
              <w:rPr>
                <w:rFonts w:eastAsia="Malgun Gothic"/>
                <w:sz w:val="22"/>
                <w:szCs w:val="22"/>
              </w:rPr>
              <w:t>5%</w:t>
            </w:r>
            <w:r w:rsidR="00A51EB9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290DA6">
              <w:rPr>
                <w:sz w:val="22"/>
                <w:szCs w:val="22"/>
              </w:rPr>
              <w:t>кВт (включая внутренний и высоковольтный резервуар)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rFonts w:eastAsia="Malgun Gothic"/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>Максимальная номинальная мощность</w:t>
            </w:r>
            <w:r>
              <w:rPr>
                <w:sz w:val="22"/>
                <w:szCs w:val="22"/>
              </w:rPr>
              <w:t xml:space="preserve">: </w:t>
            </w:r>
            <w:r w:rsidRPr="00290DA6">
              <w:rPr>
                <w:rFonts w:eastAsia="Malgun Gothic"/>
                <w:sz w:val="22"/>
                <w:szCs w:val="22"/>
              </w:rPr>
              <w:t>5.6</w:t>
            </w:r>
            <w:r w:rsidR="00A51EB9">
              <w:rPr>
                <w:rFonts w:eastAsia="Malgun Gothic"/>
                <w:sz w:val="22"/>
                <w:szCs w:val="22"/>
              </w:rPr>
              <w:t xml:space="preserve"> </w:t>
            </w:r>
            <w:r w:rsidR="00A51EB9">
              <w:rPr>
                <w:sz w:val="22"/>
                <w:szCs w:val="22"/>
              </w:rPr>
              <w:t>(</w:t>
            </w:r>
            <w:r w:rsidR="00A51EB9" w:rsidRPr="00290DA6">
              <w:rPr>
                <w:rFonts w:eastAsia="Malgun Gothic"/>
                <w:sz w:val="22"/>
                <w:szCs w:val="22"/>
              </w:rPr>
              <w:t>±</w:t>
            </w:r>
            <w:r w:rsidR="00A51EB9">
              <w:rPr>
                <w:rFonts w:eastAsia="Malgun Gothic"/>
                <w:sz w:val="22"/>
                <w:szCs w:val="22"/>
              </w:rPr>
              <w:t>5</w:t>
            </w:r>
            <w:proofErr w:type="gramStart"/>
            <w:r w:rsidR="00A51EB9">
              <w:rPr>
                <w:rFonts w:eastAsia="Malgun Gothic"/>
                <w:sz w:val="22"/>
                <w:szCs w:val="22"/>
              </w:rPr>
              <w:t>%</w:t>
            </w:r>
            <w:r w:rsidR="00A51EB9">
              <w:rPr>
                <w:sz w:val="22"/>
                <w:szCs w:val="22"/>
              </w:rPr>
              <w:t xml:space="preserve">) </w:t>
            </w:r>
            <w:r w:rsidRPr="00290DA6">
              <w:rPr>
                <w:rFonts w:eastAsia="Malgun Gothic"/>
                <w:sz w:val="22"/>
                <w:szCs w:val="22"/>
              </w:rPr>
              <w:t xml:space="preserve"> кВт</w:t>
            </w:r>
            <w:proofErr w:type="gramEnd"/>
            <w:r w:rsidRPr="00290DA6">
              <w:rPr>
                <w:rFonts w:eastAsia="Malgun Gothic"/>
                <w:sz w:val="22"/>
                <w:szCs w:val="22"/>
              </w:rPr>
              <w:t>;</w:t>
            </w:r>
          </w:p>
          <w:p w:rsidR="00FE0685" w:rsidRPr="00290DA6" w:rsidRDefault="00FE0685" w:rsidP="00FE0685">
            <w:pPr>
              <w:rPr>
                <w:rStyle w:val="aa"/>
                <w:rFonts w:eastAsia="Malgun Gothic"/>
                <w:sz w:val="22"/>
                <w:szCs w:val="22"/>
              </w:rPr>
            </w:pPr>
            <w:r>
              <w:rPr>
                <w:rStyle w:val="aa"/>
                <w:sz w:val="22"/>
                <w:szCs w:val="22"/>
              </w:rPr>
              <w:t>М</w:t>
            </w:r>
            <w:r w:rsidRPr="00290DA6">
              <w:rPr>
                <w:rStyle w:val="aa"/>
                <w:sz w:val="22"/>
                <w:szCs w:val="22"/>
              </w:rPr>
              <w:t>аксимальная выходная мощность</w:t>
            </w:r>
            <w:r>
              <w:rPr>
                <w:rStyle w:val="aa"/>
                <w:sz w:val="22"/>
                <w:szCs w:val="22"/>
              </w:rPr>
              <w:t xml:space="preserve"> - </w:t>
            </w:r>
            <w:r w:rsidRPr="00314782">
              <w:rPr>
                <w:rStyle w:val="aa"/>
                <w:rFonts w:eastAsia="Malgun Gothic"/>
                <w:sz w:val="22"/>
                <w:szCs w:val="22"/>
              </w:rPr>
              <w:t>50мА/100кВ, 120мА/40кВ</w:t>
            </w:r>
            <w:r>
              <w:rPr>
                <w:rStyle w:val="aa"/>
                <w:rFonts w:eastAsia="Malgun Gothic"/>
                <w:sz w:val="22"/>
                <w:szCs w:val="22"/>
              </w:rPr>
              <w:t>;</w:t>
            </w:r>
          </w:p>
          <w:p w:rsidR="00FE0685" w:rsidRPr="00290DA6" w:rsidRDefault="00FE0685" w:rsidP="00FE0685">
            <w:pPr>
              <w:rPr>
                <w:rStyle w:val="aa"/>
                <w:sz w:val="22"/>
                <w:szCs w:val="22"/>
              </w:rPr>
            </w:pPr>
            <w:r>
              <w:rPr>
                <w:rStyle w:val="aa"/>
                <w:sz w:val="22"/>
                <w:szCs w:val="22"/>
              </w:rPr>
              <w:t>Д</w:t>
            </w:r>
            <w:r w:rsidRPr="00290DA6">
              <w:rPr>
                <w:rStyle w:val="aa"/>
                <w:sz w:val="22"/>
                <w:szCs w:val="22"/>
              </w:rPr>
              <w:t xml:space="preserve">иапазон </w:t>
            </w:r>
            <w:r>
              <w:rPr>
                <w:rStyle w:val="aa"/>
                <w:sz w:val="22"/>
                <w:szCs w:val="22"/>
              </w:rPr>
              <w:t>напряжения</w:t>
            </w:r>
            <w:r w:rsidRPr="00290DA6">
              <w:rPr>
                <w:rStyle w:val="aa"/>
                <w:sz w:val="22"/>
                <w:szCs w:val="22"/>
              </w:rPr>
              <w:t xml:space="preserve"> трубки: 30 ~ 100 </w:t>
            </w:r>
            <w:proofErr w:type="spellStart"/>
            <w:r w:rsidRPr="00290DA6">
              <w:rPr>
                <w:rStyle w:val="aa"/>
                <w:sz w:val="22"/>
                <w:szCs w:val="22"/>
              </w:rPr>
              <w:t>кВ</w:t>
            </w:r>
            <w:proofErr w:type="spellEnd"/>
            <w:r w:rsidRPr="00290DA6">
              <w:rPr>
                <w:rStyle w:val="aa"/>
                <w:sz w:val="22"/>
                <w:szCs w:val="22"/>
              </w:rPr>
              <w:t xml:space="preserve">; </w:t>
            </w:r>
          </w:p>
          <w:p w:rsidR="00FE0685" w:rsidRDefault="00FE0685" w:rsidP="00FE0685">
            <w:pPr>
              <w:rPr>
                <w:sz w:val="22"/>
                <w:szCs w:val="22"/>
              </w:rPr>
            </w:pPr>
            <w:r w:rsidRPr="00290DA6">
              <w:rPr>
                <w:rStyle w:val="aa"/>
                <w:sz w:val="22"/>
                <w:szCs w:val="22"/>
              </w:rPr>
              <w:t>Диапазон мА-с трубки</w:t>
            </w:r>
            <w:r w:rsidRPr="00290DA6">
              <w:rPr>
                <w:sz w:val="22"/>
                <w:szCs w:val="22"/>
              </w:rPr>
              <w:t>:</w:t>
            </w:r>
            <w:r w:rsidRPr="00290DA6">
              <w:rPr>
                <w:rFonts w:eastAsia="Malgun Gothic"/>
                <w:sz w:val="22"/>
                <w:szCs w:val="22"/>
              </w:rPr>
              <w:t xml:space="preserve"> 0.6 ~ 120мА-с;</w:t>
            </w:r>
          </w:p>
          <w:p w:rsidR="00FE0685" w:rsidRPr="00290DA6" w:rsidRDefault="00FE0685" w:rsidP="00FE0685">
            <w:pPr>
              <w:rPr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>Угол вращения трубки:</w:t>
            </w:r>
            <w:r w:rsidRPr="00290DA6">
              <w:rPr>
                <w:rFonts w:eastAsia="Malgun Gothic"/>
                <w:sz w:val="22"/>
                <w:szCs w:val="22"/>
              </w:rPr>
              <w:t xml:space="preserve"> ± 90°;</w:t>
            </w:r>
          </w:p>
          <w:p w:rsidR="00FE0685" w:rsidRDefault="00FE0685" w:rsidP="00FE0685">
            <w:pPr>
              <w:rPr>
                <w:rFonts w:eastAsia="Malgun Gothic"/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 xml:space="preserve">Угол наклона трубки: </w:t>
            </w:r>
            <w:r w:rsidRPr="00290DA6">
              <w:rPr>
                <w:rFonts w:eastAsia="Malgun Gothic"/>
                <w:sz w:val="22"/>
                <w:szCs w:val="22"/>
              </w:rPr>
              <w:t>+90°~ -30°.</w:t>
            </w:r>
          </w:p>
          <w:p w:rsidR="00FE0685" w:rsidRPr="00290DA6" w:rsidRDefault="00FE0685" w:rsidP="00FE0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</w:t>
            </w:r>
            <w:r w:rsidRPr="00233C93">
              <w:rPr>
                <w:sz w:val="22"/>
                <w:szCs w:val="22"/>
              </w:rPr>
              <w:t xml:space="preserve"> наклона держателя трубки: +45° ~ -80°</w:t>
            </w:r>
          </w:p>
          <w:p w:rsidR="00FE0685" w:rsidRPr="004C7F12" w:rsidRDefault="00FE0685" w:rsidP="00FE0685">
            <w:pPr>
              <w:rPr>
                <w:sz w:val="22"/>
                <w:szCs w:val="22"/>
              </w:rPr>
            </w:pPr>
            <w:r w:rsidRPr="004C7F12">
              <w:rPr>
                <w:sz w:val="22"/>
                <w:szCs w:val="22"/>
              </w:rPr>
              <w:t xml:space="preserve">Анодный тепло аккумулятор: 40 кДж; </w:t>
            </w:r>
          </w:p>
          <w:p w:rsidR="00FE0685" w:rsidRPr="004C7F12" w:rsidRDefault="00FE0685" w:rsidP="00FE0685">
            <w:pPr>
              <w:rPr>
                <w:sz w:val="22"/>
                <w:szCs w:val="22"/>
              </w:rPr>
            </w:pPr>
            <w:r w:rsidRPr="004C7F12">
              <w:rPr>
                <w:sz w:val="22"/>
                <w:szCs w:val="22"/>
              </w:rPr>
              <w:t xml:space="preserve">Способ охлаждения: Воздушный (естественная конвекция воздухом); </w:t>
            </w:r>
          </w:p>
          <w:p w:rsidR="00FE0685" w:rsidRPr="004C7F12" w:rsidRDefault="00FE0685" w:rsidP="00FE0685">
            <w:pPr>
              <w:rPr>
                <w:sz w:val="22"/>
                <w:szCs w:val="22"/>
              </w:rPr>
            </w:pPr>
            <w:r w:rsidRPr="004C7F12">
              <w:rPr>
                <w:sz w:val="22"/>
                <w:szCs w:val="22"/>
              </w:rPr>
              <w:t>Интенсивность охлаждения: 380</w:t>
            </w:r>
            <w:r w:rsidR="00A51EB9">
              <w:rPr>
                <w:sz w:val="22"/>
                <w:szCs w:val="22"/>
              </w:rPr>
              <w:t xml:space="preserve"> (</w:t>
            </w:r>
            <w:r w:rsidR="00A51EB9" w:rsidRPr="00290DA6">
              <w:rPr>
                <w:rFonts w:eastAsia="Malgun Gothic"/>
                <w:sz w:val="22"/>
                <w:szCs w:val="22"/>
              </w:rPr>
              <w:t>±</w:t>
            </w:r>
            <w:r w:rsidR="00A51EB9">
              <w:rPr>
                <w:rFonts w:eastAsia="Malgun Gothic"/>
                <w:sz w:val="22"/>
                <w:szCs w:val="22"/>
              </w:rPr>
              <w:t>5%</w:t>
            </w:r>
            <w:r w:rsidR="00A51EB9">
              <w:rPr>
                <w:sz w:val="22"/>
                <w:szCs w:val="22"/>
              </w:rPr>
              <w:t xml:space="preserve">) </w:t>
            </w:r>
            <w:r w:rsidRPr="004C7F12">
              <w:rPr>
                <w:sz w:val="22"/>
                <w:szCs w:val="22"/>
              </w:rPr>
              <w:t xml:space="preserve">Вт; </w:t>
            </w:r>
          </w:p>
          <w:p w:rsidR="00FE0685" w:rsidRPr="004C7F12" w:rsidRDefault="00FE0685" w:rsidP="00FE0685">
            <w:pPr>
              <w:rPr>
                <w:sz w:val="22"/>
                <w:szCs w:val="22"/>
              </w:rPr>
            </w:pPr>
            <w:r w:rsidRPr="004C7F12">
              <w:rPr>
                <w:sz w:val="22"/>
                <w:szCs w:val="22"/>
              </w:rPr>
              <w:t>Угол цели-19°</w:t>
            </w:r>
            <w:r w:rsidR="00A51EB9">
              <w:rPr>
                <w:sz w:val="22"/>
                <w:szCs w:val="22"/>
              </w:rPr>
              <w:t xml:space="preserve"> (</w:t>
            </w:r>
            <w:r w:rsidR="00A51EB9" w:rsidRPr="00290DA6">
              <w:rPr>
                <w:rFonts w:eastAsia="Malgun Gothic"/>
                <w:sz w:val="22"/>
                <w:szCs w:val="22"/>
              </w:rPr>
              <w:t>±</w:t>
            </w:r>
            <w:r w:rsidR="00A51EB9">
              <w:rPr>
                <w:rFonts w:eastAsia="Malgun Gothic"/>
                <w:sz w:val="22"/>
                <w:szCs w:val="22"/>
              </w:rPr>
              <w:t>5%</w:t>
            </w:r>
            <w:r w:rsidR="00A51EB9">
              <w:rPr>
                <w:sz w:val="22"/>
                <w:szCs w:val="22"/>
              </w:rPr>
              <w:t>)</w:t>
            </w:r>
            <w:r w:rsidRPr="004C7F12">
              <w:rPr>
                <w:sz w:val="22"/>
                <w:szCs w:val="22"/>
              </w:rPr>
              <w:t xml:space="preserve">; </w:t>
            </w:r>
          </w:p>
          <w:p w:rsidR="00FE0685" w:rsidRPr="004C7F12" w:rsidRDefault="00FE0685" w:rsidP="00FE0685">
            <w:pPr>
              <w:rPr>
                <w:sz w:val="22"/>
                <w:szCs w:val="22"/>
              </w:rPr>
            </w:pPr>
            <w:r w:rsidRPr="004C7F12">
              <w:rPr>
                <w:sz w:val="22"/>
                <w:szCs w:val="22"/>
              </w:rPr>
              <w:t xml:space="preserve">Фокальное пятно: </w:t>
            </w:r>
            <w:r w:rsidR="00A51EB9">
              <w:rPr>
                <w:sz w:val="22"/>
                <w:szCs w:val="22"/>
              </w:rPr>
              <w:t xml:space="preserve">не более </w:t>
            </w:r>
            <w:r w:rsidRPr="004C7F12">
              <w:rPr>
                <w:sz w:val="22"/>
                <w:szCs w:val="22"/>
              </w:rPr>
              <w:t xml:space="preserve">2,2 мм; </w:t>
            </w:r>
          </w:p>
          <w:p w:rsidR="00FE0685" w:rsidRDefault="00FE0685" w:rsidP="00FE0685">
            <w:pPr>
              <w:rPr>
                <w:rStyle w:val="aa"/>
                <w:sz w:val="22"/>
                <w:szCs w:val="22"/>
              </w:rPr>
            </w:pPr>
            <w:r w:rsidRPr="004C7F12">
              <w:rPr>
                <w:rStyle w:val="aa"/>
                <w:sz w:val="22"/>
                <w:szCs w:val="22"/>
              </w:rPr>
              <w:t>Высокочастотный инвертер, частота:</w:t>
            </w:r>
            <w:r w:rsidRPr="004C7F12">
              <w:rPr>
                <w:rStyle w:val="aa"/>
                <w:rFonts w:eastAsia="Malgun Gothic"/>
                <w:sz w:val="22"/>
                <w:szCs w:val="22"/>
              </w:rPr>
              <w:t xml:space="preserve"> 80кГц</w:t>
            </w:r>
            <w:r w:rsidR="00A51EB9">
              <w:rPr>
                <w:rStyle w:val="aa"/>
                <w:rFonts w:eastAsia="Malgun Gothic"/>
                <w:sz w:val="22"/>
                <w:szCs w:val="22"/>
              </w:rPr>
              <w:t xml:space="preserve"> </w:t>
            </w:r>
            <w:r w:rsidR="00A51EB9">
              <w:rPr>
                <w:sz w:val="22"/>
                <w:szCs w:val="22"/>
              </w:rPr>
              <w:t>(</w:t>
            </w:r>
            <w:r w:rsidR="00A51EB9" w:rsidRPr="00290DA6">
              <w:rPr>
                <w:rFonts w:eastAsia="Malgun Gothic"/>
                <w:sz w:val="22"/>
                <w:szCs w:val="22"/>
              </w:rPr>
              <w:t>±</w:t>
            </w:r>
            <w:r w:rsidR="00A51EB9">
              <w:rPr>
                <w:rFonts w:eastAsia="Malgun Gothic"/>
                <w:sz w:val="22"/>
                <w:szCs w:val="22"/>
              </w:rPr>
              <w:t>5%</w:t>
            </w:r>
            <w:r w:rsidR="00A51EB9">
              <w:rPr>
                <w:sz w:val="22"/>
                <w:szCs w:val="22"/>
              </w:rPr>
              <w:t>)</w:t>
            </w:r>
            <w:r w:rsidRPr="004C7F12">
              <w:rPr>
                <w:rStyle w:val="aa"/>
                <w:rFonts w:eastAsia="Malgun Gothic"/>
                <w:sz w:val="22"/>
                <w:szCs w:val="22"/>
              </w:rPr>
              <w:t>;</w:t>
            </w:r>
          </w:p>
          <w:p w:rsidR="00FE0685" w:rsidRPr="0053514D" w:rsidRDefault="00A51EB9" w:rsidP="00A51EB9">
            <w:pPr>
              <w:rPr>
                <w:sz w:val="22"/>
                <w:szCs w:val="22"/>
              </w:rPr>
            </w:pPr>
            <w:r>
              <w:rPr>
                <w:rStyle w:val="aa"/>
                <w:sz w:val="22"/>
                <w:szCs w:val="22"/>
              </w:rPr>
              <w:t>Максимальная высота: 1</w:t>
            </w:r>
            <w:r w:rsidR="00FE0685">
              <w:rPr>
                <w:rStyle w:val="aa"/>
                <w:sz w:val="22"/>
                <w:szCs w:val="22"/>
              </w:rPr>
              <w:t>865</w:t>
            </w:r>
            <w:r>
              <w:rPr>
                <w:rStyle w:val="a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290DA6">
              <w:rPr>
                <w:rFonts w:eastAsia="Malgun Gothic"/>
                <w:sz w:val="22"/>
                <w:szCs w:val="22"/>
              </w:rPr>
              <w:t>±</w:t>
            </w:r>
            <w:r>
              <w:rPr>
                <w:rFonts w:eastAsia="Malgun Gothic"/>
                <w:sz w:val="22"/>
                <w:szCs w:val="22"/>
              </w:rPr>
              <w:t>5%</w:t>
            </w:r>
            <w:r>
              <w:rPr>
                <w:sz w:val="22"/>
                <w:szCs w:val="22"/>
              </w:rPr>
              <w:t xml:space="preserve">) </w:t>
            </w:r>
            <w:r w:rsidR="00FE0685">
              <w:rPr>
                <w:rStyle w:val="aa"/>
                <w:sz w:val="22"/>
                <w:szCs w:val="22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tabs>
                <w:tab w:val="left" w:pos="330"/>
                <w:tab w:val="center" w:pos="530"/>
              </w:tabs>
              <w:jc w:val="center"/>
              <w:rPr>
                <w:sz w:val="22"/>
                <w:szCs w:val="22"/>
                <w:lang w:eastAsia="en-US"/>
              </w:rPr>
            </w:pPr>
          </w:p>
          <w:p w:rsidR="00FE0685" w:rsidRPr="001A1E76" w:rsidRDefault="00FE0685" w:rsidP="00FE0685">
            <w:pPr>
              <w:tabs>
                <w:tab w:val="left" w:pos="330"/>
                <w:tab w:val="center" w:pos="530"/>
              </w:tabs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Коллиматор с рукояткой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>Тип: ручной;</w:t>
            </w:r>
          </w:p>
          <w:p w:rsidR="00FE0685" w:rsidRPr="00290DA6" w:rsidRDefault="00FE0685" w:rsidP="00FE0685">
            <w:pPr>
              <w:rPr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 xml:space="preserve">размер поля рентгеновского излучения: </w:t>
            </w:r>
            <w:r>
              <w:rPr>
                <w:sz w:val="22"/>
                <w:szCs w:val="22"/>
              </w:rPr>
              <w:t xml:space="preserve">5 см х 5 см </w:t>
            </w:r>
            <w:r w:rsidRPr="00290DA6">
              <w:rPr>
                <w:sz w:val="22"/>
                <w:szCs w:val="22"/>
              </w:rPr>
              <w:t>и 35см х 35см;</w:t>
            </w:r>
          </w:p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 xml:space="preserve">галогеновая лампа, мощность </w:t>
            </w:r>
            <w:r>
              <w:rPr>
                <w:sz w:val="22"/>
                <w:szCs w:val="22"/>
              </w:rPr>
              <w:t>-</w:t>
            </w:r>
            <w:r w:rsidRPr="00290DA6">
              <w:rPr>
                <w:sz w:val="22"/>
                <w:szCs w:val="22"/>
              </w:rPr>
              <w:t xml:space="preserve"> 150Вт</w:t>
            </w:r>
            <w:r w:rsidR="00A51EB9">
              <w:rPr>
                <w:sz w:val="22"/>
                <w:szCs w:val="22"/>
              </w:rPr>
              <w:t xml:space="preserve"> (</w:t>
            </w:r>
            <w:r w:rsidR="00A51EB9" w:rsidRPr="00290DA6">
              <w:rPr>
                <w:rFonts w:eastAsia="Malgun Gothic"/>
                <w:sz w:val="22"/>
                <w:szCs w:val="22"/>
              </w:rPr>
              <w:t>±</w:t>
            </w:r>
            <w:r w:rsidR="00A51EB9">
              <w:rPr>
                <w:rFonts w:eastAsia="Malgun Gothic"/>
                <w:sz w:val="22"/>
                <w:szCs w:val="22"/>
              </w:rPr>
              <w:t>5%</w:t>
            </w:r>
            <w:r w:rsidR="00A51EB9">
              <w:rPr>
                <w:sz w:val="22"/>
                <w:szCs w:val="22"/>
              </w:rPr>
              <w:t>)</w:t>
            </w:r>
            <w:r w:rsidRPr="00290DA6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0C5494" w:rsidRDefault="00FE0685" w:rsidP="00FE0685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Блок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pStyle w:val="a9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 xml:space="preserve">Переменный </w:t>
            </w:r>
            <w:proofErr w:type="gramStart"/>
            <w:r w:rsidRPr="00290DA6">
              <w:rPr>
                <w:sz w:val="22"/>
                <w:szCs w:val="22"/>
              </w:rPr>
              <w:t>ток,  220</w:t>
            </w:r>
            <w:proofErr w:type="gramEnd"/>
            <w:r w:rsidRPr="00290DA6">
              <w:rPr>
                <w:sz w:val="22"/>
                <w:szCs w:val="22"/>
              </w:rPr>
              <w:t>В  50/60Гц.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</w:rPr>
              <w:t>Кабель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3-х жильный</w:t>
            </w:r>
            <w:r w:rsidR="00A51EB9"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 xml:space="preserve">(фаза, ноль и заземление), </w:t>
            </w:r>
            <w:r w:rsidR="00A51EB9">
              <w:rPr>
                <w:sz w:val="22"/>
                <w:szCs w:val="22"/>
                <w:lang w:eastAsia="en-US"/>
              </w:rPr>
              <w:t xml:space="preserve">не менее </w:t>
            </w:r>
            <w:r w:rsidRPr="00290DA6">
              <w:rPr>
                <w:sz w:val="22"/>
                <w:szCs w:val="22"/>
                <w:lang w:eastAsia="en-US"/>
              </w:rPr>
              <w:t xml:space="preserve">10 </w:t>
            </w:r>
            <w:proofErr w:type="spellStart"/>
            <w:r w:rsidRPr="00290DA6">
              <w:rPr>
                <w:sz w:val="22"/>
                <w:szCs w:val="22"/>
                <w:lang w:eastAsia="en-US"/>
              </w:rPr>
              <w:t>м</w:t>
            </w:r>
            <w:r w:rsidR="00A51EB9">
              <w:rPr>
                <w:sz w:val="22"/>
                <w:szCs w:val="22"/>
                <w:lang w:eastAsia="en-US"/>
              </w:rPr>
              <w:t>еторов</w:t>
            </w:r>
            <w:proofErr w:type="spellEnd"/>
            <w:r w:rsidRPr="00290DA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FE0685" w:rsidRPr="003E052A" w:rsidTr="00B9663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685" w:rsidRPr="003E052A" w:rsidRDefault="00FE0685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FE0685" w:rsidRDefault="00FE0685" w:rsidP="00FE06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val="en-US" w:eastAsia="en-US"/>
              </w:rPr>
            </w:pPr>
            <w:r w:rsidRPr="00290DA6">
              <w:rPr>
                <w:sz w:val="22"/>
                <w:szCs w:val="22"/>
              </w:rPr>
              <w:t>Газовый амортизатор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Необходим для уменьшения нагрузки на рычаг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85" w:rsidRPr="00290DA6" w:rsidRDefault="00FE0685" w:rsidP="00FE0685">
            <w:pPr>
              <w:jc w:val="center"/>
              <w:rPr>
                <w:sz w:val="22"/>
                <w:szCs w:val="22"/>
                <w:lang w:eastAsia="en-US"/>
              </w:rPr>
            </w:pPr>
            <w:r w:rsidRPr="00290DA6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290DA6">
              <w:rPr>
                <w:sz w:val="22"/>
                <w:szCs w:val="22"/>
                <w:lang w:eastAsia="en-US"/>
              </w:rPr>
              <w:t>шт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829AA" w:rsidRPr="003E052A" w:rsidTr="00B96639">
        <w:trPr>
          <w:trHeight w:val="14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9AA" w:rsidRPr="003E052A" w:rsidRDefault="008829AA" w:rsidP="00FE06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9AA" w:rsidRPr="003E052A" w:rsidRDefault="008829AA" w:rsidP="00FE0685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AA" w:rsidRPr="008829AA" w:rsidRDefault="008829AA" w:rsidP="00FE0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AA" w:rsidRPr="00290DA6" w:rsidRDefault="008829AA" w:rsidP="00A51EB9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Цифровой термографический принтер для печати радиологических изображений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Цифровой настольный медицинский принтер с 2 (двумя) лотками – два формата плёнки в одновременном доступе.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Технология печати: прямая термографическая печать (DDI: </w:t>
            </w:r>
            <w:proofErr w:type="spellStart"/>
            <w:r w:rsidRPr="00D26976">
              <w:rPr>
                <w:sz w:val="22"/>
                <w:szCs w:val="22"/>
              </w:rPr>
              <w:t>Direct</w:t>
            </w:r>
            <w:proofErr w:type="spellEnd"/>
            <w:r w:rsidRPr="00D26976">
              <w:rPr>
                <w:sz w:val="22"/>
                <w:szCs w:val="22"/>
              </w:rPr>
              <w:t xml:space="preserve"> </w:t>
            </w:r>
            <w:proofErr w:type="spellStart"/>
            <w:r w:rsidRPr="00D26976">
              <w:rPr>
                <w:sz w:val="22"/>
                <w:szCs w:val="22"/>
              </w:rPr>
              <w:t>Digital</w:t>
            </w:r>
            <w:proofErr w:type="spellEnd"/>
            <w:r w:rsidRPr="00D26976">
              <w:rPr>
                <w:sz w:val="22"/>
                <w:szCs w:val="22"/>
              </w:rPr>
              <w:t xml:space="preserve"> </w:t>
            </w:r>
            <w:proofErr w:type="spellStart"/>
            <w:r w:rsidRPr="00D26976">
              <w:rPr>
                <w:sz w:val="22"/>
                <w:szCs w:val="22"/>
              </w:rPr>
              <w:t>Imaging</w:t>
            </w:r>
            <w:proofErr w:type="spellEnd"/>
            <w:r w:rsidRPr="00D26976">
              <w:rPr>
                <w:sz w:val="22"/>
                <w:szCs w:val="22"/>
              </w:rPr>
              <w:t>).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Связь с сетевым окружением: </w:t>
            </w:r>
            <w:proofErr w:type="spellStart"/>
            <w:r w:rsidRPr="00D26976">
              <w:rPr>
                <w:sz w:val="22"/>
                <w:szCs w:val="22"/>
              </w:rPr>
              <w:t>Ethernet</w:t>
            </w:r>
            <w:proofErr w:type="spellEnd"/>
            <w:r w:rsidRPr="00D26976">
              <w:rPr>
                <w:sz w:val="22"/>
                <w:szCs w:val="22"/>
              </w:rPr>
              <w:t>/ соединители витая пара RJ45 для 10/100Base-TX; последовательный интерфейс/кабель RS232.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Сетевые протоколы: (TCP/IP) FTP, </w:t>
            </w:r>
            <w:proofErr w:type="spellStart"/>
            <w:r w:rsidRPr="00D26976">
              <w:rPr>
                <w:sz w:val="22"/>
                <w:szCs w:val="22"/>
              </w:rPr>
              <w:t>Telnet</w:t>
            </w:r>
            <w:proofErr w:type="spellEnd"/>
            <w:r w:rsidRPr="00D26976">
              <w:rPr>
                <w:sz w:val="22"/>
                <w:szCs w:val="22"/>
              </w:rPr>
              <w:t>, HTTP, SNMP, SMTP, LPD.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Стандартное оснащение: оперативная память (ОЗУ) </w:t>
            </w:r>
            <w:r w:rsidR="00B802FC">
              <w:rPr>
                <w:sz w:val="22"/>
                <w:szCs w:val="22"/>
              </w:rPr>
              <w:t xml:space="preserve">не менее </w:t>
            </w:r>
            <w:r w:rsidRPr="00D26976">
              <w:rPr>
                <w:sz w:val="22"/>
                <w:szCs w:val="22"/>
              </w:rPr>
              <w:t>512 Мб,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внешнее запоминающее устройство - флэш-карта формата CF, </w:t>
            </w:r>
            <w:r w:rsidR="00355BD6">
              <w:rPr>
                <w:sz w:val="22"/>
                <w:szCs w:val="22"/>
              </w:rPr>
              <w:t xml:space="preserve">не менее </w:t>
            </w:r>
            <w:r w:rsidRPr="00D26976">
              <w:rPr>
                <w:sz w:val="22"/>
                <w:szCs w:val="22"/>
              </w:rPr>
              <w:t xml:space="preserve">64 </w:t>
            </w:r>
            <w:proofErr w:type="spellStart"/>
            <w:r w:rsidRPr="00D26976">
              <w:rPr>
                <w:sz w:val="22"/>
                <w:szCs w:val="22"/>
              </w:rPr>
              <w:t>Mб</w:t>
            </w:r>
            <w:proofErr w:type="spellEnd"/>
            <w:r w:rsidRPr="00D26976">
              <w:rPr>
                <w:sz w:val="22"/>
                <w:szCs w:val="22"/>
              </w:rPr>
              <w:t>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Производительность: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8 x 10 дюймов – </w:t>
            </w:r>
            <w:r w:rsidR="00355BD6">
              <w:rPr>
                <w:sz w:val="22"/>
                <w:szCs w:val="22"/>
              </w:rPr>
              <w:t xml:space="preserve">не менее </w:t>
            </w:r>
            <w:r w:rsidRPr="00D26976">
              <w:rPr>
                <w:sz w:val="22"/>
                <w:szCs w:val="22"/>
              </w:rPr>
              <w:t xml:space="preserve">130 пленок в час,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14 x 17 дюймов – </w:t>
            </w:r>
            <w:r w:rsidR="00355BD6">
              <w:rPr>
                <w:sz w:val="22"/>
                <w:szCs w:val="22"/>
              </w:rPr>
              <w:t xml:space="preserve">не менее </w:t>
            </w:r>
            <w:r w:rsidRPr="00D26976">
              <w:rPr>
                <w:sz w:val="22"/>
                <w:szCs w:val="22"/>
              </w:rPr>
              <w:t>75 пленок в час.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Разрешение при печати: геометрическое – </w:t>
            </w:r>
            <w:r w:rsidR="00355BD6">
              <w:rPr>
                <w:sz w:val="22"/>
                <w:szCs w:val="22"/>
              </w:rPr>
              <w:t xml:space="preserve">не менее </w:t>
            </w:r>
            <w:r w:rsidRPr="00D26976">
              <w:rPr>
                <w:sz w:val="22"/>
                <w:szCs w:val="22"/>
              </w:rPr>
              <w:t xml:space="preserve">320 точек на дюйм;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Контрастное </w:t>
            </w:r>
            <w:proofErr w:type="gramStart"/>
            <w:r w:rsidRPr="00D26976">
              <w:rPr>
                <w:sz w:val="22"/>
                <w:szCs w:val="22"/>
              </w:rPr>
              <w:t xml:space="preserve">разрешение: </w:t>
            </w:r>
            <w:r w:rsidR="00355BD6">
              <w:rPr>
                <w:sz w:val="22"/>
                <w:szCs w:val="22"/>
              </w:rPr>
              <w:t xml:space="preserve"> не</w:t>
            </w:r>
            <w:proofErr w:type="gramEnd"/>
            <w:r w:rsidR="00355BD6">
              <w:rPr>
                <w:sz w:val="22"/>
                <w:szCs w:val="22"/>
              </w:rPr>
              <w:t xml:space="preserve"> менее </w:t>
            </w:r>
            <w:r w:rsidRPr="00D26976">
              <w:rPr>
                <w:sz w:val="22"/>
                <w:szCs w:val="22"/>
              </w:rPr>
              <w:t xml:space="preserve">12 бит (4096 оттенков серого цвета в каждой точке);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Область печати: </w:t>
            </w:r>
            <w:r w:rsidRPr="00D26976">
              <w:rPr>
                <w:sz w:val="22"/>
                <w:szCs w:val="22"/>
              </w:rPr>
              <w:tab/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8 x 10 д</w:t>
            </w:r>
            <w:r w:rsidR="00355BD6">
              <w:rPr>
                <w:sz w:val="22"/>
                <w:szCs w:val="22"/>
              </w:rPr>
              <w:t>юймов – 2376 x 3070 пикселей (</w:t>
            </w:r>
            <w:r w:rsidR="00355BD6" w:rsidRPr="00290DA6">
              <w:rPr>
                <w:rFonts w:eastAsia="Malgun Gothic"/>
                <w:sz w:val="22"/>
                <w:szCs w:val="22"/>
              </w:rPr>
              <w:t>±</w:t>
            </w:r>
            <w:r w:rsidR="00355BD6">
              <w:rPr>
                <w:rFonts w:eastAsia="Malgun Gothic"/>
                <w:sz w:val="22"/>
                <w:szCs w:val="22"/>
              </w:rPr>
              <w:t>5%</w:t>
            </w:r>
            <w:r w:rsidR="00355BD6">
              <w:rPr>
                <w:sz w:val="22"/>
                <w:szCs w:val="22"/>
              </w:rPr>
              <w:t>)</w:t>
            </w:r>
            <w:r w:rsidRPr="00D26976">
              <w:rPr>
                <w:sz w:val="22"/>
                <w:szCs w:val="22"/>
              </w:rPr>
              <w:t xml:space="preserve">,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10 x 12 дюймов – 3070 x 3653 пикселей</w:t>
            </w:r>
            <w:r w:rsidR="00355BD6">
              <w:rPr>
                <w:sz w:val="22"/>
                <w:szCs w:val="22"/>
              </w:rPr>
              <w:t xml:space="preserve"> (</w:t>
            </w:r>
            <w:r w:rsidR="00355BD6" w:rsidRPr="00290DA6">
              <w:rPr>
                <w:rFonts w:eastAsia="Malgun Gothic"/>
                <w:sz w:val="22"/>
                <w:szCs w:val="22"/>
              </w:rPr>
              <w:t>±</w:t>
            </w:r>
            <w:r w:rsidR="00355BD6">
              <w:rPr>
                <w:rFonts w:eastAsia="Malgun Gothic"/>
                <w:sz w:val="22"/>
                <w:szCs w:val="22"/>
              </w:rPr>
              <w:t>5%</w:t>
            </w:r>
            <w:r w:rsidR="00355BD6">
              <w:rPr>
                <w:sz w:val="22"/>
                <w:szCs w:val="22"/>
              </w:rPr>
              <w:t>)</w:t>
            </w:r>
            <w:r w:rsidRPr="00D26976">
              <w:rPr>
                <w:sz w:val="22"/>
                <w:szCs w:val="22"/>
              </w:rPr>
              <w:t xml:space="preserve">,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11 x 14 дюймов – 3348 x 4358 пикселей</w:t>
            </w:r>
            <w:r w:rsidR="00355BD6">
              <w:rPr>
                <w:sz w:val="22"/>
                <w:szCs w:val="22"/>
              </w:rPr>
              <w:t xml:space="preserve"> (</w:t>
            </w:r>
            <w:r w:rsidR="00355BD6" w:rsidRPr="00290DA6">
              <w:rPr>
                <w:rFonts w:eastAsia="Malgun Gothic"/>
                <w:sz w:val="22"/>
                <w:szCs w:val="22"/>
              </w:rPr>
              <w:t>±</w:t>
            </w:r>
            <w:r w:rsidR="00355BD6">
              <w:rPr>
                <w:rFonts w:eastAsia="Malgun Gothic"/>
                <w:sz w:val="22"/>
                <w:szCs w:val="22"/>
              </w:rPr>
              <w:t>5%</w:t>
            </w:r>
            <w:r w:rsidR="00355BD6">
              <w:rPr>
                <w:sz w:val="22"/>
                <w:szCs w:val="22"/>
              </w:rPr>
              <w:t>)</w:t>
            </w:r>
            <w:r w:rsidRPr="00D26976">
              <w:rPr>
                <w:sz w:val="22"/>
                <w:szCs w:val="22"/>
              </w:rPr>
              <w:t xml:space="preserve">, 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14 x 17 дюймов – 4358 x 5232 пикселей</w:t>
            </w:r>
            <w:r w:rsidR="00355BD6">
              <w:rPr>
                <w:sz w:val="22"/>
                <w:szCs w:val="22"/>
              </w:rPr>
              <w:t xml:space="preserve"> (</w:t>
            </w:r>
            <w:r w:rsidR="00355BD6" w:rsidRPr="00290DA6">
              <w:rPr>
                <w:rFonts w:eastAsia="Malgun Gothic"/>
                <w:sz w:val="22"/>
                <w:szCs w:val="22"/>
              </w:rPr>
              <w:t>±</w:t>
            </w:r>
            <w:r w:rsidR="00355BD6">
              <w:rPr>
                <w:rFonts w:eastAsia="Malgun Gothic"/>
                <w:sz w:val="22"/>
                <w:szCs w:val="22"/>
              </w:rPr>
              <w:t>5%</w:t>
            </w:r>
            <w:r w:rsidR="00355BD6">
              <w:rPr>
                <w:sz w:val="22"/>
                <w:szCs w:val="22"/>
              </w:rPr>
              <w:t>)</w:t>
            </w:r>
            <w:r w:rsidRPr="00D26976">
              <w:rPr>
                <w:sz w:val="22"/>
                <w:szCs w:val="22"/>
              </w:rPr>
              <w:t>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Габариты</w:t>
            </w:r>
            <w:r w:rsidR="00355BD6">
              <w:rPr>
                <w:sz w:val="22"/>
                <w:szCs w:val="22"/>
              </w:rPr>
              <w:t xml:space="preserve"> (</w:t>
            </w:r>
            <w:r w:rsidR="00355BD6" w:rsidRPr="00290DA6">
              <w:rPr>
                <w:rFonts w:eastAsia="Malgun Gothic"/>
                <w:sz w:val="22"/>
                <w:szCs w:val="22"/>
              </w:rPr>
              <w:t>±</w:t>
            </w:r>
            <w:r w:rsidR="00355BD6">
              <w:rPr>
                <w:rFonts w:eastAsia="Malgun Gothic"/>
                <w:sz w:val="22"/>
                <w:szCs w:val="22"/>
              </w:rPr>
              <w:t>3%</w:t>
            </w:r>
            <w:r w:rsidR="00355BD6">
              <w:rPr>
                <w:sz w:val="22"/>
                <w:szCs w:val="22"/>
              </w:rPr>
              <w:t>)</w:t>
            </w:r>
            <w:r w:rsidRPr="00D26976">
              <w:rPr>
                <w:sz w:val="22"/>
                <w:szCs w:val="22"/>
              </w:rPr>
              <w:t xml:space="preserve"> (в распакованном виде): Ширина 728 мм х Длина 715 мм х Высота 536 мм (с выходным лотком 676 мм).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Вес</w:t>
            </w:r>
            <w:r w:rsidR="00355BD6">
              <w:rPr>
                <w:sz w:val="22"/>
                <w:szCs w:val="22"/>
              </w:rPr>
              <w:t xml:space="preserve"> (</w:t>
            </w:r>
            <w:r w:rsidR="00355BD6" w:rsidRPr="00290DA6">
              <w:rPr>
                <w:rFonts w:eastAsia="Malgun Gothic"/>
                <w:sz w:val="22"/>
                <w:szCs w:val="22"/>
              </w:rPr>
              <w:t>±</w:t>
            </w:r>
            <w:r w:rsidR="00355BD6">
              <w:rPr>
                <w:rFonts w:eastAsia="Malgun Gothic"/>
                <w:sz w:val="22"/>
                <w:szCs w:val="22"/>
              </w:rPr>
              <w:t>5%</w:t>
            </w:r>
            <w:r w:rsidR="00355BD6">
              <w:rPr>
                <w:sz w:val="22"/>
                <w:szCs w:val="22"/>
              </w:rPr>
              <w:t>)</w:t>
            </w:r>
            <w:r w:rsidRPr="00D26976">
              <w:rPr>
                <w:sz w:val="22"/>
                <w:szCs w:val="22"/>
              </w:rPr>
              <w:t xml:space="preserve"> (в распакованном виде): 90 кг.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Русскоязычный интерфейс пользователя.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 xml:space="preserve">Питание: рабочее напряжение 100-120 </w:t>
            </w:r>
            <w:proofErr w:type="gramStart"/>
            <w:r w:rsidRPr="00D26976">
              <w:rPr>
                <w:sz w:val="22"/>
                <w:szCs w:val="22"/>
              </w:rPr>
              <w:t>В</w:t>
            </w:r>
            <w:proofErr w:type="gramEnd"/>
            <w:r w:rsidRPr="00D26976">
              <w:rPr>
                <w:sz w:val="22"/>
                <w:szCs w:val="22"/>
              </w:rPr>
              <w:t>; 220-240 В; переменный ток.</w:t>
            </w:r>
          </w:p>
          <w:p w:rsidR="008829AA" w:rsidRPr="00D26976" w:rsidRDefault="008829AA" w:rsidP="008829AA">
            <w:pPr>
              <w:rPr>
                <w:sz w:val="22"/>
                <w:szCs w:val="22"/>
              </w:rPr>
            </w:pPr>
            <w:r w:rsidRPr="00D26976">
              <w:rPr>
                <w:sz w:val="22"/>
                <w:szCs w:val="22"/>
              </w:rPr>
              <w:t>Потребляемая мощность: во время работы 250 Вт, максимум 530 Вт, в режиме ожидания</w:t>
            </w:r>
            <w:r w:rsidR="00355BD6">
              <w:rPr>
                <w:sz w:val="22"/>
                <w:szCs w:val="22"/>
              </w:rPr>
              <w:t xml:space="preserve"> не более</w:t>
            </w:r>
            <w:r w:rsidRPr="00D26976">
              <w:rPr>
                <w:sz w:val="22"/>
                <w:szCs w:val="22"/>
              </w:rPr>
              <w:t xml:space="preserve"> 70 Вт.</w:t>
            </w:r>
          </w:p>
          <w:p w:rsidR="008829AA" w:rsidRPr="00290DA6" w:rsidRDefault="008829AA" w:rsidP="008829AA">
            <w:pPr>
              <w:rPr>
                <w:sz w:val="22"/>
                <w:szCs w:val="22"/>
                <w:lang w:eastAsia="en-US"/>
              </w:rPr>
            </w:pPr>
            <w:r w:rsidRPr="00D26976">
              <w:rPr>
                <w:sz w:val="22"/>
                <w:szCs w:val="22"/>
              </w:rPr>
              <w:lastRenderedPageBreak/>
              <w:t>Соответствие международным стандартам по безопасности: IEC 60601-1.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AA" w:rsidRPr="00290DA6" w:rsidRDefault="008829AA" w:rsidP="00FE068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 шт.</w:t>
            </w:r>
          </w:p>
        </w:tc>
      </w:tr>
      <w:tr w:rsidR="003B16B3" w:rsidRPr="003E052A" w:rsidTr="004230E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B3" w:rsidRPr="003E052A" w:rsidRDefault="003B16B3" w:rsidP="003B16B3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B3" w:rsidRPr="00617B44" w:rsidRDefault="003B16B3" w:rsidP="003B16B3">
            <w:pPr>
              <w:rPr>
                <w:b/>
              </w:rPr>
            </w:pPr>
            <w:r w:rsidRPr="00617B44">
              <w:rPr>
                <w:b/>
              </w:rPr>
              <w:t>Требования к условиям эксплуатации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B3" w:rsidRPr="00290DA6" w:rsidRDefault="003B16B3" w:rsidP="003B16B3">
            <w:pPr>
              <w:rPr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>Располагайте оборудование вдали от мест с сильной вибрацией</w:t>
            </w:r>
          </w:p>
          <w:p w:rsidR="003B16B3" w:rsidRPr="00F87F7D" w:rsidRDefault="003B16B3" w:rsidP="003B16B3">
            <w:pPr>
              <w:rPr>
                <w:sz w:val="22"/>
                <w:szCs w:val="22"/>
              </w:rPr>
            </w:pPr>
            <w:r w:rsidRPr="00290DA6">
              <w:rPr>
                <w:sz w:val="22"/>
                <w:szCs w:val="22"/>
              </w:rPr>
              <w:t>Температура 10</w:t>
            </w:r>
            <w:r w:rsidRPr="00290DA6">
              <w:rPr>
                <w:sz w:val="22"/>
                <w:szCs w:val="22"/>
              </w:rPr>
              <w:sym w:font="Kino MT" w:char="00B0"/>
            </w:r>
            <w:r w:rsidRPr="00290DA6">
              <w:rPr>
                <w:sz w:val="22"/>
                <w:szCs w:val="22"/>
              </w:rPr>
              <w:t>C ~ 40</w:t>
            </w:r>
            <w:r w:rsidRPr="00290DA6">
              <w:rPr>
                <w:sz w:val="22"/>
                <w:szCs w:val="22"/>
              </w:rPr>
              <w:sym w:font="Kino MT" w:char="00B0"/>
            </w:r>
            <w:proofErr w:type="gramStart"/>
            <w:r w:rsidRPr="00290DA6">
              <w:rPr>
                <w:sz w:val="22"/>
                <w:szCs w:val="22"/>
              </w:rPr>
              <w:t>C  (</w:t>
            </w:r>
            <w:proofErr w:type="gramEnd"/>
            <w:r w:rsidRPr="00290DA6">
              <w:rPr>
                <w:sz w:val="22"/>
                <w:szCs w:val="22"/>
              </w:rPr>
              <w:t>50</w:t>
            </w:r>
            <w:r w:rsidRPr="00290DA6">
              <w:rPr>
                <w:sz w:val="22"/>
                <w:szCs w:val="22"/>
                <w:vertAlign w:val="superscript"/>
              </w:rPr>
              <w:t>о</w:t>
            </w:r>
            <w:r w:rsidRPr="00290DA6">
              <w:rPr>
                <w:sz w:val="22"/>
                <w:szCs w:val="22"/>
              </w:rPr>
              <w:t xml:space="preserve"> ~ 104</w:t>
            </w:r>
            <w:r w:rsidRPr="00290DA6">
              <w:rPr>
                <w:rFonts w:ascii="Cambria Math" w:hAnsi="Cambria Math" w:cs="Cambria Math"/>
                <w:sz w:val="22"/>
                <w:szCs w:val="22"/>
              </w:rPr>
              <w:t>℉</w:t>
            </w:r>
            <w:r w:rsidRPr="00290DA6">
              <w:rPr>
                <w:sz w:val="22"/>
                <w:szCs w:val="22"/>
              </w:rPr>
              <w:t>) Влажность 30% ~ 75%</w:t>
            </w:r>
            <w:r>
              <w:rPr>
                <w:sz w:val="22"/>
                <w:szCs w:val="22"/>
              </w:rPr>
              <w:t>.</w:t>
            </w:r>
          </w:p>
        </w:tc>
      </w:tr>
      <w:tr w:rsidR="00355BD6" w:rsidRPr="003E052A" w:rsidTr="004230EA">
        <w:tc>
          <w:tcPr>
            <w:tcW w:w="708" w:type="dxa"/>
            <w:vAlign w:val="center"/>
          </w:tcPr>
          <w:p w:rsidR="00355BD6" w:rsidRPr="003E052A" w:rsidRDefault="00355BD6" w:rsidP="00355BD6">
            <w:pPr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88" w:type="dxa"/>
          </w:tcPr>
          <w:p w:rsidR="00355BD6" w:rsidRPr="00617B44" w:rsidRDefault="00355BD6" w:rsidP="00355BD6">
            <w:pPr>
              <w:rPr>
                <w:b/>
              </w:rPr>
            </w:pPr>
            <w:r w:rsidRPr="00617B44">
              <w:rPr>
                <w:b/>
              </w:rPr>
              <w:t>Условия осуществления поставки МИ ТСО</w:t>
            </w:r>
          </w:p>
          <w:p w:rsidR="00355BD6" w:rsidRPr="00617B44" w:rsidRDefault="00355BD6" w:rsidP="00355BD6">
            <w:pPr>
              <w:rPr>
                <w:b/>
              </w:rPr>
            </w:pPr>
            <w:r w:rsidRPr="00617B44">
              <w:rPr>
                <w:b/>
              </w:rPr>
              <w:t>(в соответствии с ИНКОТЕРМС 2010)</w:t>
            </w:r>
          </w:p>
        </w:tc>
        <w:tc>
          <w:tcPr>
            <w:tcW w:w="9639" w:type="dxa"/>
            <w:gridSpan w:val="4"/>
            <w:vAlign w:val="center"/>
          </w:tcPr>
          <w:p w:rsidR="00355BD6" w:rsidRPr="00375A8B" w:rsidRDefault="00355BD6" w:rsidP="00355BD6">
            <w:pPr>
              <w:jc w:val="center"/>
            </w:pPr>
            <w:r w:rsidRPr="00375A8B">
              <w:rPr>
                <w:lang w:val="en-US"/>
              </w:rPr>
              <w:t>DDP</w:t>
            </w:r>
            <w:r w:rsidRPr="00375A8B">
              <w:t xml:space="preserve"> пункт назначения</w:t>
            </w:r>
          </w:p>
        </w:tc>
      </w:tr>
      <w:tr w:rsidR="00355BD6" w:rsidRPr="003E052A" w:rsidTr="004230EA">
        <w:tc>
          <w:tcPr>
            <w:tcW w:w="708" w:type="dxa"/>
            <w:vAlign w:val="center"/>
          </w:tcPr>
          <w:p w:rsidR="00355BD6" w:rsidRPr="003E052A" w:rsidRDefault="00355BD6" w:rsidP="00355BD6">
            <w:pPr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88" w:type="dxa"/>
          </w:tcPr>
          <w:p w:rsidR="00355BD6" w:rsidRPr="00617B44" w:rsidRDefault="00355BD6" w:rsidP="00355BD6">
            <w:pPr>
              <w:rPr>
                <w:b/>
              </w:rPr>
            </w:pPr>
            <w:r w:rsidRPr="00617B44">
              <w:rPr>
                <w:b/>
              </w:rPr>
              <w:t>Срок поставки МИ ТСО и место дислокации</w:t>
            </w:r>
          </w:p>
        </w:tc>
        <w:tc>
          <w:tcPr>
            <w:tcW w:w="9639" w:type="dxa"/>
            <w:gridSpan w:val="4"/>
            <w:vAlign w:val="center"/>
          </w:tcPr>
          <w:p w:rsidR="00355BD6" w:rsidRPr="00375A8B" w:rsidRDefault="00D563C7" w:rsidP="00355BD6">
            <w:pPr>
              <w:pStyle w:val="a9"/>
              <w:jc w:val="center"/>
            </w:pPr>
            <w:r w:rsidRPr="008D3D36">
              <w:t xml:space="preserve">в течении </w:t>
            </w:r>
            <w:bookmarkStart w:id="0" w:name="_GoBack"/>
            <w:bookmarkEnd w:id="0"/>
            <w:r w:rsidR="00355BD6">
              <w:t xml:space="preserve">60 </w:t>
            </w:r>
            <w:r w:rsidR="00355BD6" w:rsidRPr="00375A8B">
              <w:t>календарных дней</w:t>
            </w:r>
            <w:r w:rsidR="00355BD6">
              <w:t xml:space="preserve"> с момента заключения договора</w:t>
            </w:r>
          </w:p>
          <w:p w:rsidR="00355BD6" w:rsidRPr="00375A8B" w:rsidRDefault="00355BD6" w:rsidP="00355BD6">
            <w:pPr>
              <w:pStyle w:val="a9"/>
              <w:jc w:val="center"/>
            </w:pPr>
            <w:r w:rsidRPr="00375A8B">
              <w:t xml:space="preserve">Адрес: </w:t>
            </w:r>
            <w:r w:rsidRPr="00B45CD5">
              <w:rPr>
                <w:rFonts w:eastAsia="Arial"/>
                <w:bCs/>
                <w:iCs/>
                <w:color w:val="000000"/>
                <w:shd w:val="clear" w:color="auto" w:fill="FFFFFF"/>
                <w:lang w:bidi="ru-RU"/>
              </w:rPr>
              <w:t>111300, Республика Казахстан, Костанайская область, Мендыкаринский район, село Боровское, улица Алтынсарина, 45</w:t>
            </w:r>
          </w:p>
        </w:tc>
      </w:tr>
      <w:tr w:rsidR="003B16B3" w:rsidRPr="003E052A" w:rsidTr="004230EA">
        <w:tc>
          <w:tcPr>
            <w:tcW w:w="708" w:type="dxa"/>
            <w:vAlign w:val="center"/>
          </w:tcPr>
          <w:p w:rsidR="003B16B3" w:rsidRPr="003E052A" w:rsidRDefault="003B16B3" w:rsidP="003B16B3">
            <w:pPr>
              <w:jc w:val="center"/>
              <w:rPr>
                <w:b/>
                <w:sz w:val="22"/>
                <w:szCs w:val="22"/>
              </w:rPr>
            </w:pPr>
            <w:r w:rsidRPr="003E052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388" w:type="dxa"/>
          </w:tcPr>
          <w:p w:rsidR="003B16B3" w:rsidRPr="00617B44" w:rsidRDefault="003B16B3" w:rsidP="003B16B3">
            <w:pPr>
              <w:rPr>
                <w:b/>
              </w:rPr>
            </w:pPr>
            <w:r w:rsidRPr="00617B44">
              <w:rPr>
                <w:b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Гарантийное сервисное обслуживание МИ ТСО не менее 37 месяцев.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- замене или восстановлении отдельных частей МИ ТСО;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3B16B3" w:rsidRPr="00B37DFC" w:rsidRDefault="003B16B3" w:rsidP="003B16B3">
            <w:pPr>
              <w:jc w:val="both"/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B16B3" w:rsidRPr="00F87F7D" w:rsidRDefault="003B16B3" w:rsidP="003B16B3">
            <w:pPr>
              <w:rPr>
                <w:sz w:val="22"/>
                <w:szCs w:val="22"/>
              </w:rPr>
            </w:pPr>
            <w:r w:rsidRPr="00B37DFC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0802F6" w:rsidRPr="003E052A" w:rsidRDefault="000802F6" w:rsidP="00313332">
      <w:pPr>
        <w:rPr>
          <w:b/>
        </w:rPr>
      </w:pPr>
    </w:p>
    <w:sectPr w:rsidR="000802F6" w:rsidRPr="003E052A" w:rsidSect="00201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F8D" w:rsidRDefault="00274F8D">
      <w:r>
        <w:separator/>
      </w:r>
    </w:p>
  </w:endnote>
  <w:endnote w:type="continuationSeparator" w:id="0">
    <w:p w:rsidR="00274F8D" w:rsidRDefault="0027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ino M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CB" w:rsidRDefault="00A262C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CB" w:rsidRDefault="00A262CB">
    <w:pPr>
      <w:pStyle w:val="af0"/>
      <w:jc w:val="right"/>
    </w:pPr>
  </w:p>
  <w:p w:rsidR="00A262CB" w:rsidRDefault="00A262CB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CB" w:rsidRDefault="00A262C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F8D" w:rsidRDefault="00274F8D">
      <w:r>
        <w:separator/>
      </w:r>
    </w:p>
  </w:footnote>
  <w:footnote w:type="continuationSeparator" w:id="0">
    <w:p w:rsidR="00274F8D" w:rsidRDefault="00274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CB" w:rsidRDefault="00A262C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CB" w:rsidRDefault="00A262CB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CB" w:rsidRDefault="00274F8D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4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5"/>
  </w:num>
  <w:num w:numId="2">
    <w:abstractNumId w:val="3"/>
  </w:num>
  <w:num w:numId="3">
    <w:abstractNumId w:val="36"/>
  </w:num>
  <w:num w:numId="4">
    <w:abstractNumId w:val="31"/>
  </w:num>
  <w:num w:numId="5">
    <w:abstractNumId w:val="27"/>
  </w:num>
  <w:num w:numId="6">
    <w:abstractNumId w:val="35"/>
  </w:num>
  <w:num w:numId="7">
    <w:abstractNumId w:val="32"/>
  </w:num>
  <w:num w:numId="8">
    <w:abstractNumId w:val="33"/>
  </w:num>
  <w:num w:numId="9">
    <w:abstractNumId w:val="28"/>
  </w:num>
  <w:num w:numId="10">
    <w:abstractNumId w:val="20"/>
  </w:num>
  <w:num w:numId="11">
    <w:abstractNumId w:val="13"/>
  </w:num>
  <w:num w:numId="12">
    <w:abstractNumId w:val="29"/>
  </w:num>
  <w:num w:numId="13">
    <w:abstractNumId w:val="10"/>
  </w:num>
  <w:num w:numId="14">
    <w:abstractNumId w:val="6"/>
  </w:num>
  <w:num w:numId="15">
    <w:abstractNumId w:val="21"/>
  </w:num>
  <w:num w:numId="16">
    <w:abstractNumId w:val="9"/>
  </w:num>
  <w:num w:numId="17">
    <w:abstractNumId w:val="11"/>
  </w:num>
  <w:num w:numId="18">
    <w:abstractNumId w:val="8"/>
  </w:num>
  <w:num w:numId="19">
    <w:abstractNumId w:val="17"/>
  </w:num>
  <w:num w:numId="20">
    <w:abstractNumId w:val="1"/>
  </w:num>
  <w:num w:numId="21">
    <w:abstractNumId w:val="2"/>
  </w:num>
  <w:num w:numId="22">
    <w:abstractNumId w:val="30"/>
  </w:num>
  <w:num w:numId="23">
    <w:abstractNumId w:val="5"/>
  </w:num>
  <w:num w:numId="24">
    <w:abstractNumId w:val="34"/>
  </w:num>
  <w:num w:numId="25">
    <w:abstractNumId w:val="38"/>
  </w:num>
  <w:num w:numId="26">
    <w:abstractNumId w:val="23"/>
  </w:num>
  <w:num w:numId="27">
    <w:abstractNumId w:val="19"/>
  </w:num>
  <w:num w:numId="28">
    <w:abstractNumId w:val="7"/>
  </w:num>
  <w:num w:numId="29">
    <w:abstractNumId w:val="15"/>
  </w:num>
  <w:num w:numId="30">
    <w:abstractNumId w:val="14"/>
  </w:num>
  <w:num w:numId="31">
    <w:abstractNumId w:val="37"/>
  </w:num>
  <w:num w:numId="32">
    <w:abstractNumId w:val="22"/>
  </w:num>
  <w:num w:numId="33">
    <w:abstractNumId w:val="18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24"/>
  </w:num>
  <w:num w:numId="3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2F24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6FA2"/>
    <w:rsid w:val="001172AF"/>
    <w:rsid w:val="0011763F"/>
    <w:rsid w:val="00117C6B"/>
    <w:rsid w:val="001208ED"/>
    <w:rsid w:val="001208F1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635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5D9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2C08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4F8D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3F67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5BD6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16B3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41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440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6C6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0BC2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42D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1A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436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5EDD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9AA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08B5"/>
    <w:rsid w:val="008B1182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1BB2"/>
    <w:rsid w:val="00A51EB9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2FC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663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62F1"/>
    <w:rsid w:val="00BD63FB"/>
    <w:rsid w:val="00BD6FC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0CCF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C7D38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3C7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446E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3838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D35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919"/>
    <w:rsid w:val="00F30B32"/>
    <w:rsid w:val="00F31F50"/>
    <w:rsid w:val="00F324C3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9FA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3F95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685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35CE8B59-AAF7-4B10-95E6-650259D8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  <w:style w:type="character" w:customStyle="1" w:styleId="d2edcug0">
    <w:name w:val="d2edcug0"/>
    <w:basedOn w:val="a0"/>
    <w:rsid w:val="00355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B1FD-E9DB-4951-90EE-423D688C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5867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пк</cp:lastModifiedBy>
  <cp:revision>8</cp:revision>
  <cp:lastPrinted>2019-06-25T08:49:00Z</cp:lastPrinted>
  <dcterms:created xsi:type="dcterms:W3CDTF">2021-03-18T09:11:00Z</dcterms:created>
  <dcterms:modified xsi:type="dcterms:W3CDTF">2021-04-01T10:35:00Z</dcterms:modified>
</cp:coreProperties>
</file>